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1C4B5">
      <w:pPr>
        <w:tabs>
          <w:tab w:val="right" w:pos="9639"/>
        </w:tabs>
        <w:spacing w:after="0"/>
        <w:rPr>
          <w:rFonts w:hint="default"/>
          <w:b w:val="0"/>
          <w:bCs/>
          <w:sz w:val="24"/>
          <w:lang w:val="en-US"/>
        </w:rPr>
      </w:pPr>
      <w:r>
        <w:rPr>
          <w:rFonts w:ascii="Arial" w:hAnsi="Arial" w:cs="Arial"/>
          <w:b/>
          <w:sz w:val="22"/>
          <w:szCs w:val="22"/>
        </w:rPr>
        <w:t>3GPP TSG-SA3 Meeting #1</w:t>
      </w:r>
      <w:r>
        <w:rPr>
          <w:rFonts w:hint="eastAsia" w:ascii="Arial" w:hAnsi="Arial" w:cs="Arial"/>
          <w:b/>
          <w:sz w:val="22"/>
          <w:szCs w:val="22"/>
          <w:lang w:val="en-US" w:eastAsia="zh-CN"/>
        </w:rPr>
        <w:t>21</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5</w:t>
      </w:r>
      <w:r>
        <w:rPr>
          <w:rFonts w:hint="default" w:ascii="Arial" w:hAnsi="Arial" w:cs="Arial"/>
          <w:b/>
          <w:sz w:val="22"/>
          <w:szCs w:val="22"/>
          <w:lang w:val="en-US"/>
        </w:rPr>
        <w:t>1497</w:t>
      </w:r>
    </w:p>
    <w:p w14:paraId="045B856F">
      <w:pPr>
        <w:pBdr>
          <w:bottom w:val="single" w:color="auto" w:sz="4" w:space="1"/>
        </w:pBdr>
        <w:tabs>
          <w:tab w:val="right" w:pos="9638"/>
        </w:tabs>
        <w:rPr>
          <w:rFonts w:ascii="Arial" w:hAnsi="Arial" w:cs="Arial"/>
          <w:b/>
          <w:sz w:val="22"/>
          <w:szCs w:val="22"/>
        </w:rPr>
      </w:pPr>
      <w:r>
        <w:rPr>
          <w:rFonts w:hint="default" w:ascii="Arial" w:hAnsi="Arial" w:eastAsia="宋体" w:cs="Arial"/>
          <w:b/>
          <w:sz w:val="22"/>
          <w:szCs w:val="22"/>
          <w:lang w:val="en-US" w:eastAsia="zh-CN"/>
        </w:rPr>
        <w:t>Gothenborg</w:t>
      </w:r>
      <w:r>
        <w:rPr>
          <w:rFonts w:ascii="Arial" w:hAnsi="Arial" w:cs="Arial"/>
          <w:b/>
          <w:sz w:val="22"/>
          <w:szCs w:val="22"/>
        </w:rPr>
        <w:t xml:space="preserve">, </w:t>
      </w:r>
      <w:r>
        <w:rPr>
          <w:rFonts w:hint="default" w:ascii="Arial" w:hAnsi="Arial" w:cs="Arial"/>
          <w:b/>
          <w:sz w:val="22"/>
          <w:szCs w:val="22"/>
          <w:lang w:val="en-US"/>
        </w:rPr>
        <w:t>Sweden</w:t>
      </w:r>
      <w:r>
        <w:rPr>
          <w:rFonts w:ascii="Arial" w:hAnsi="Arial" w:cs="Arial"/>
          <w:b/>
          <w:sz w:val="22"/>
          <w:szCs w:val="22"/>
        </w:rPr>
        <w:t xml:space="preserve">, </w:t>
      </w:r>
      <w:r>
        <w:rPr>
          <w:rFonts w:hint="eastAsia" w:ascii="Arial" w:hAnsi="Arial" w:eastAsia="宋体" w:cs="Arial"/>
          <w:b/>
          <w:sz w:val="22"/>
          <w:szCs w:val="22"/>
          <w:lang w:val="en-US" w:eastAsia="zh-CN"/>
        </w:rPr>
        <w:t>7</w:t>
      </w:r>
      <w:r>
        <w:rPr>
          <w:rFonts w:ascii="Arial" w:hAnsi="Arial" w:cs="Arial"/>
          <w:b/>
          <w:sz w:val="22"/>
          <w:szCs w:val="22"/>
        </w:rPr>
        <w:t xml:space="preserve"> -</w:t>
      </w:r>
      <w:r>
        <w:rPr>
          <w:rFonts w:hint="default" w:ascii="Arial" w:hAnsi="Arial" w:cs="Arial"/>
          <w:b/>
          <w:sz w:val="22"/>
          <w:szCs w:val="22"/>
          <w:lang w:val="en-US"/>
        </w:rPr>
        <w:t xml:space="preserve"> 1</w:t>
      </w:r>
      <w:r>
        <w:rPr>
          <w:rFonts w:hint="eastAsia" w:ascii="Arial" w:hAnsi="Arial" w:eastAsia="宋体" w:cs="Arial"/>
          <w:b/>
          <w:sz w:val="22"/>
          <w:szCs w:val="22"/>
          <w:lang w:val="en-US" w:eastAsia="zh-CN"/>
        </w:rPr>
        <w:t>1</w:t>
      </w:r>
      <w:r>
        <w:rPr>
          <w:rFonts w:ascii="Arial" w:hAnsi="Arial" w:cs="Arial"/>
          <w:b/>
          <w:sz w:val="22"/>
          <w:szCs w:val="22"/>
        </w:rPr>
        <w:t xml:space="preserve"> </w:t>
      </w:r>
      <w:r>
        <w:rPr>
          <w:rFonts w:hint="default" w:ascii="Arial" w:hAnsi="Arial" w:eastAsia="宋体" w:cs="Arial"/>
          <w:b/>
          <w:sz w:val="22"/>
          <w:szCs w:val="22"/>
          <w:lang w:val="en-US" w:eastAsia="zh-CN"/>
        </w:rPr>
        <w:t>April</w:t>
      </w:r>
      <w:r>
        <w:rPr>
          <w:rFonts w:ascii="Arial" w:hAnsi="Arial" w:cs="Arial"/>
          <w:b/>
          <w:sz w:val="22"/>
          <w:szCs w:val="22"/>
        </w:rPr>
        <w:t>, 202</w:t>
      </w:r>
      <w:r>
        <w:rPr>
          <w:rFonts w:hint="eastAsia" w:ascii="Arial" w:hAnsi="Arial" w:eastAsia="宋体" w:cs="Arial"/>
          <w:b/>
          <w:sz w:val="22"/>
          <w:szCs w:val="22"/>
          <w:lang w:val="en-US" w:eastAsia="zh-CN"/>
        </w:rPr>
        <w:t>5</w:t>
      </w:r>
      <w:r>
        <w:rPr>
          <w:rFonts w:ascii="Arial" w:hAnsi="Arial" w:cs="Arial"/>
          <w:b/>
          <w:sz w:val="22"/>
          <w:szCs w:val="22"/>
        </w:rPr>
        <w:t xml:space="preserve"> </w:t>
      </w:r>
    </w:p>
    <w:p w14:paraId="461A9963">
      <w:pPr>
        <w:keepNext/>
        <w:tabs>
          <w:tab w:val="left" w:pos="2127"/>
        </w:tabs>
        <w:spacing w:after="120"/>
        <w:ind w:left="2126" w:hanging="2126"/>
        <w:outlineLvl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[draft] Reply LS </w:t>
      </w:r>
      <w:r>
        <w:rPr>
          <w:rFonts w:hint="default" w:ascii="Arial" w:hAnsi="Arial" w:cs="Arial"/>
          <w:b/>
          <w:sz w:val="22"/>
          <w:szCs w:val="22"/>
        </w:rPr>
        <w:t>on GSMA on OSAppID usage by AppToken use case</w:t>
      </w:r>
    </w:p>
    <w:p w14:paraId="057B4F4C">
      <w:pPr>
        <w:keepNext/>
        <w:tabs>
          <w:tab w:val="left" w:pos="2127"/>
        </w:tabs>
        <w:spacing w:after="120"/>
        <w:ind w:left="2126" w:hanging="2126"/>
        <w:outlineLvl w:val="0"/>
        <w:rPr>
          <w:rFonts w:ascii="Arial" w:hAnsi="Arial" w:cs="Arial"/>
          <w:b/>
          <w:sz w:val="22"/>
          <w:szCs w:val="22"/>
        </w:rPr>
      </w:pPr>
      <w:r>
        <w:rPr>
          <w:rFonts w:ascii="Arial" w:hAnsi="Arial" w:cs="Arial"/>
          <w:b/>
          <w:sz w:val="22"/>
          <w:szCs w:val="22"/>
        </w:rPr>
        <w:t>Response to:</w:t>
      </w:r>
      <w:r>
        <w:rPr>
          <w:rFonts w:ascii="Arial" w:hAnsi="Arial" w:cs="Arial"/>
          <w:b/>
          <w:sz w:val="22"/>
          <w:szCs w:val="22"/>
        </w:rPr>
        <w:tab/>
      </w:r>
      <w:r>
        <w:rPr>
          <w:rFonts w:ascii="Arial" w:hAnsi="Arial" w:cs="Arial"/>
          <w:b/>
          <w:sz w:val="22"/>
          <w:szCs w:val="22"/>
          <w:highlight w:val="none"/>
        </w:rPr>
        <w:t>S3-2</w:t>
      </w:r>
      <w:r>
        <w:rPr>
          <w:rFonts w:hint="default" w:ascii="Arial" w:hAnsi="Arial" w:cs="Arial"/>
          <w:b/>
          <w:sz w:val="22"/>
          <w:szCs w:val="22"/>
          <w:highlight w:val="none"/>
          <w:lang w:val="en-US"/>
        </w:rPr>
        <w:t>51229/TSGNS44_003v4</w:t>
      </w:r>
      <w:r>
        <w:rPr>
          <w:rFonts w:ascii="Arial" w:hAnsi="Arial" w:cs="Arial"/>
          <w:b/>
          <w:sz w:val="22"/>
          <w:szCs w:val="22"/>
        </w:rPr>
        <w:t xml:space="preserve"> </w:t>
      </w:r>
      <w:r>
        <w:rPr>
          <w:rFonts w:hint="default" w:ascii="Arial" w:hAnsi="Arial" w:cs="Arial"/>
          <w:b/>
          <w:sz w:val="22"/>
          <w:szCs w:val="22"/>
        </w:rPr>
        <w:t>GSMA LS on OSAppID usage by AppToken use case</w:t>
      </w:r>
    </w:p>
    <w:p w14:paraId="669DD266">
      <w:pPr>
        <w:keepNext/>
        <w:tabs>
          <w:tab w:val="left" w:pos="2127"/>
        </w:tabs>
        <w:spacing w:after="120"/>
        <w:ind w:left="2126" w:hanging="2126"/>
        <w:outlineLvl w:val="0"/>
        <w:rPr>
          <w:rFonts w:ascii="Arial" w:hAnsi="Arial" w:cs="Arial"/>
          <w:b/>
          <w:sz w:val="22"/>
          <w:szCs w:val="22"/>
          <w:lang w:eastAsia="zh-CN"/>
        </w:rPr>
      </w:pPr>
      <w:r>
        <w:rPr>
          <w:rFonts w:ascii="Arial" w:hAnsi="Arial" w:cs="Arial"/>
          <w:b/>
          <w:sz w:val="22"/>
          <w:szCs w:val="22"/>
        </w:rPr>
        <w:t>Release:</w:t>
      </w:r>
      <w:r>
        <w:rPr>
          <w:rFonts w:ascii="Arial" w:hAnsi="Arial" w:cs="Arial"/>
          <w:b/>
          <w:sz w:val="22"/>
          <w:szCs w:val="22"/>
        </w:rPr>
        <w:tab/>
      </w:r>
      <w:r>
        <w:rPr>
          <w:rFonts w:ascii="Arial" w:hAnsi="Arial" w:cs="Arial"/>
          <w:b/>
          <w:sz w:val="22"/>
          <w:szCs w:val="22"/>
          <w:lang w:eastAsia="zh-CN"/>
        </w:rPr>
        <w:t>Rel-19</w:t>
      </w:r>
    </w:p>
    <w:p w14:paraId="4F9D914F">
      <w:pPr>
        <w:keepNext/>
        <w:tabs>
          <w:tab w:val="left" w:pos="2127"/>
        </w:tabs>
        <w:spacing w:after="120"/>
        <w:ind w:left="2126" w:hanging="2126"/>
        <w:outlineLvl w:val="0"/>
        <w:rPr>
          <w:rFonts w:hint="default" w:ascii="Arial" w:hAnsi="Arial" w:cs="Arial"/>
          <w:b/>
          <w:sz w:val="22"/>
          <w:szCs w:val="22"/>
          <w:lang w:val="en-US" w:eastAsia="zh-CN"/>
        </w:rPr>
      </w:pPr>
      <w:r>
        <w:rPr>
          <w:rFonts w:ascii="Arial" w:hAnsi="Arial" w:cs="Arial"/>
          <w:b/>
          <w:sz w:val="22"/>
          <w:szCs w:val="22"/>
        </w:rPr>
        <w:t>Work Item:</w:t>
      </w:r>
      <w:r>
        <w:rPr>
          <w:rFonts w:ascii="Arial" w:hAnsi="Arial" w:cs="Arial"/>
          <w:b/>
          <w:sz w:val="22"/>
          <w:szCs w:val="22"/>
        </w:rPr>
        <w:tab/>
      </w:r>
      <w:r>
        <w:rPr>
          <w:rFonts w:hint="default" w:ascii="Arial" w:hAnsi="Arial" w:cs="Arial"/>
          <w:b/>
          <w:sz w:val="22"/>
          <w:szCs w:val="22"/>
          <w:lang w:val="en-US"/>
        </w:rPr>
        <w:t>N/A</w:t>
      </w:r>
    </w:p>
    <w:p w14:paraId="6ADC6002">
      <w:pPr>
        <w:keepNext/>
        <w:tabs>
          <w:tab w:val="left" w:pos="2127"/>
        </w:tabs>
        <w:spacing w:after="120"/>
        <w:ind w:left="2126" w:hanging="2126"/>
        <w:rPr>
          <w:rFonts w:ascii="Arial" w:hAnsi="Arial" w:cs="Arial"/>
          <w:b/>
          <w:sz w:val="22"/>
          <w:szCs w:val="22"/>
        </w:rPr>
      </w:pPr>
    </w:p>
    <w:p w14:paraId="235C248A">
      <w:pPr>
        <w:keepNext/>
        <w:tabs>
          <w:tab w:val="left" w:pos="2127"/>
        </w:tabs>
        <w:spacing w:after="120"/>
        <w:ind w:left="2126" w:hanging="2126"/>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Pr>
          <w:rFonts w:hint="eastAsia" w:ascii="Arial" w:hAnsi="Arial" w:cs="Arial"/>
          <w:b/>
          <w:sz w:val="22"/>
          <w:szCs w:val="22"/>
          <w:lang w:val="fr-FR" w:eastAsia="zh-CN"/>
        </w:rPr>
        <w:t>SA3</w:t>
      </w:r>
    </w:p>
    <w:p w14:paraId="20F286B2">
      <w:pPr>
        <w:keepNext/>
        <w:tabs>
          <w:tab w:val="left" w:pos="2127"/>
        </w:tabs>
        <w:spacing w:after="120"/>
        <w:ind w:left="2126" w:hanging="2126"/>
        <w:rPr>
          <w:rFonts w:hint="default" w:ascii="Arial" w:hAnsi="Arial" w:eastAsia="宋体" w:cs="Arial"/>
          <w:b/>
          <w:sz w:val="22"/>
          <w:szCs w:val="22"/>
          <w:lang w:val="en-US" w:eastAsia="zh-CN"/>
        </w:rPr>
      </w:pPr>
      <w:r>
        <w:rPr>
          <w:rFonts w:ascii="Arial" w:hAnsi="Arial" w:cs="Arial"/>
          <w:b/>
          <w:sz w:val="22"/>
          <w:szCs w:val="22"/>
          <w:lang w:val="fr-FR"/>
        </w:rPr>
        <w:t>To:</w:t>
      </w:r>
      <w:r>
        <w:rPr>
          <w:rFonts w:ascii="Arial" w:hAnsi="Arial" w:cs="Arial"/>
          <w:b/>
          <w:sz w:val="22"/>
          <w:szCs w:val="22"/>
          <w:lang w:val="fr-FR"/>
        </w:rPr>
        <w:tab/>
      </w:r>
      <w:r>
        <w:rPr>
          <w:rFonts w:hint="eastAsia" w:ascii="Arial" w:hAnsi="Arial" w:eastAsia="宋体" w:cs="Arial"/>
          <w:b/>
          <w:sz w:val="22"/>
          <w:szCs w:val="22"/>
          <w:lang w:val="en-US" w:eastAsia="zh-CN"/>
        </w:rPr>
        <w:t>SA</w:t>
      </w:r>
    </w:p>
    <w:p w14:paraId="132615DC">
      <w:pPr>
        <w:keepNext/>
        <w:tabs>
          <w:tab w:val="left" w:pos="2127"/>
        </w:tabs>
        <w:spacing w:after="120"/>
        <w:ind w:left="2126" w:hanging="2126"/>
        <w:rPr>
          <w:rFonts w:hint="default" w:ascii="Arial" w:hAnsi="Arial" w:cs="Arial"/>
          <w:b/>
          <w:sz w:val="22"/>
          <w:szCs w:val="22"/>
          <w:lang w:val="en-US"/>
        </w:rPr>
      </w:pPr>
      <w:r>
        <w:rPr>
          <w:rFonts w:ascii="Arial" w:hAnsi="Arial" w:cs="Arial"/>
          <w:b/>
          <w:sz w:val="22"/>
          <w:szCs w:val="22"/>
          <w:lang w:val="fr-FR"/>
        </w:rPr>
        <w:t>CC:</w:t>
      </w:r>
      <w:r>
        <w:rPr>
          <w:rFonts w:ascii="Arial" w:hAnsi="Arial" w:cs="Arial"/>
          <w:b/>
          <w:sz w:val="22"/>
          <w:szCs w:val="22"/>
          <w:lang w:val="fr-FR"/>
        </w:rPr>
        <w:tab/>
      </w:r>
      <w:r>
        <w:rPr>
          <w:rFonts w:hint="default" w:ascii="Arial" w:hAnsi="Arial" w:cs="Arial"/>
          <w:b/>
          <w:sz w:val="22"/>
          <w:szCs w:val="22"/>
          <w:lang w:val="en-US"/>
        </w:rPr>
        <w:t>SA2</w:t>
      </w:r>
    </w:p>
    <w:p w14:paraId="37215F6E">
      <w:pPr>
        <w:keepNext/>
        <w:tabs>
          <w:tab w:val="left" w:pos="2127"/>
        </w:tabs>
        <w:spacing w:after="120"/>
        <w:ind w:left="2126" w:hanging="2126"/>
        <w:rPr>
          <w:rFonts w:ascii="Arial" w:hAnsi="Arial" w:cs="Arial"/>
          <w:b/>
          <w:sz w:val="22"/>
          <w:szCs w:val="22"/>
          <w:lang w:val="fr-FR"/>
        </w:rPr>
      </w:pPr>
    </w:p>
    <w:p w14:paraId="1656D5E1">
      <w:pPr>
        <w:keepNext/>
        <w:tabs>
          <w:tab w:val="left" w:pos="2127"/>
        </w:tabs>
        <w:spacing w:after="120"/>
        <w:ind w:left="2126" w:hanging="2126"/>
        <w:rPr>
          <w:rFonts w:ascii="Arial" w:hAnsi="Arial" w:cs="Arial"/>
          <w:b/>
          <w:sz w:val="22"/>
          <w:szCs w:val="22"/>
          <w:lang w:val="fr-FR"/>
        </w:rPr>
      </w:pPr>
      <w:r>
        <w:rPr>
          <w:rFonts w:ascii="Arial" w:hAnsi="Arial" w:cs="Arial"/>
          <w:b/>
          <w:sz w:val="22"/>
          <w:szCs w:val="22"/>
          <w:lang w:val="fr-FR"/>
        </w:rPr>
        <w:t>Contact person:</w:t>
      </w:r>
      <w:r>
        <w:rPr>
          <w:rFonts w:ascii="Arial" w:hAnsi="Arial" w:cs="Arial"/>
          <w:b/>
          <w:sz w:val="22"/>
          <w:szCs w:val="22"/>
          <w:lang w:val="fr-FR"/>
        </w:rPr>
        <w:tab/>
      </w:r>
      <w:r>
        <w:rPr>
          <w:rFonts w:hint="eastAsia" w:ascii="Arial" w:hAnsi="Arial" w:cs="Arial"/>
          <w:b/>
          <w:sz w:val="22"/>
          <w:szCs w:val="22"/>
          <w:lang w:val="fr-FR" w:eastAsia="zh-CN"/>
        </w:rPr>
        <w:t>Ivy</w:t>
      </w:r>
      <w:r>
        <w:rPr>
          <w:rFonts w:ascii="Arial" w:hAnsi="Arial" w:cs="Arial"/>
          <w:b/>
          <w:sz w:val="22"/>
          <w:szCs w:val="22"/>
          <w:lang w:val="fr-FR" w:eastAsia="zh-CN"/>
        </w:rPr>
        <w:t xml:space="preserve"> </w:t>
      </w:r>
      <w:r>
        <w:rPr>
          <w:rFonts w:hint="eastAsia" w:ascii="Arial" w:hAnsi="Arial" w:cs="Arial"/>
          <w:b/>
          <w:sz w:val="22"/>
          <w:szCs w:val="22"/>
          <w:lang w:val="fr-FR" w:eastAsia="zh-CN"/>
        </w:rPr>
        <w:t>Guo</w:t>
      </w:r>
    </w:p>
    <w:p w14:paraId="1C57E731">
      <w:pPr>
        <w:keepNext/>
        <w:tabs>
          <w:tab w:val="left" w:pos="2127"/>
        </w:tabs>
        <w:spacing w:after="120"/>
        <w:ind w:left="2126" w:hanging="2126"/>
        <w:rPr>
          <w:rFonts w:ascii="Arial" w:hAnsi="Arial" w:cs="Arial"/>
          <w:b/>
          <w:sz w:val="22"/>
          <w:szCs w:val="22"/>
          <w:lang w:val="fr-FR"/>
        </w:rPr>
      </w:pPr>
      <w:r>
        <w:rPr>
          <w:rFonts w:ascii="Arial" w:hAnsi="Arial" w:cs="Arial"/>
          <w:b/>
          <w:sz w:val="22"/>
          <w:szCs w:val="22"/>
          <w:lang w:val="fr-FR"/>
        </w:rPr>
        <w:tab/>
      </w:r>
      <w:r>
        <w:rPr>
          <w:rFonts w:ascii="Arial" w:hAnsi="Arial" w:cs="Arial"/>
          <w:b/>
          <w:sz w:val="22"/>
          <w:szCs w:val="22"/>
          <w:lang w:val="fr-FR" w:eastAsia="zh-CN"/>
        </w:rPr>
        <w:t>I</w:t>
      </w:r>
      <w:r>
        <w:rPr>
          <w:rFonts w:hint="eastAsia" w:ascii="Arial" w:hAnsi="Arial" w:cs="Arial"/>
          <w:b/>
          <w:sz w:val="22"/>
          <w:szCs w:val="22"/>
          <w:lang w:val="fr-FR" w:eastAsia="zh-CN"/>
        </w:rPr>
        <w:t>vy</w:t>
      </w:r>
      <w:r>
        <w:rPr>
          <w:rFonts w:ascii="Arial" w:hAnsi="Arial" w:cs="Arial"/>
          <w:b/>
          <w:sz w:val="22"/>
          <w:szCs w:val="22"/>
          <w:lang w:val="fr-FR" w:eastAsia="zh-CN"/>
        </w:rPr>
        <w:t>_guo</w:t>
      </w:r>
      <w:r>
        <w:rPr>
          <w:rFonts w:ascii="Arial" w:hAnsi="Arial" w:cs="Arial"/>
          <w:b/>
          <w:sz w:val="22"/>
          <w:szCs w:val="22"/>
          <w:lang w:val="fr-FR"/>
        </w:rPr>
        <w:t>@apple.com</w:t>
      </w:r>
    </w:p>
    <w:p w14:paraId="734CFD18">
      <w:pPr>
        <w:keepNext/>
        <w:tabs>
          <w:tab w:val="left" w:pos="2127"/>
        </w:tabs>
        <w:spacing w:after="120"/>
        <w:ind w:left="2126" w:hanging="2126"/>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23"/>
          <w:rFonts w:ascii="Arial" w:hAnsi="Arial" w:cs="Arial"/>
          <w:b/>
          <w:sz w:val="22"/>
          <w:szCs w:val="22"/>
        </w:rPr>
        <w:t>mailto:3GPPLiaison@etsi.org</w:t>
      </w:r>
      <w:r>
        <w:rPr>
          <w:rStyle w:val="23"/>
          <w:rFonts w:ascii="Arial" w:hAnsi="Arial" w:cs="Arial"/>
          <w:b/>
          <w:sz w:val="22"/>
          <w:szCs w:val="22"/>
        </w:rPr>
        <w:fldChar w:fldCharType="end"/>
      </w:r>
    </w:p>
    <w:p w14:paraId="6B9667B2">
      <w:pPr>
        <w:keepNext/>
        <w:tabs>
          <w:tab w:val="left" w:pos="2127"/>
        </w:tabs>
        <w:spacing w:after="120"/>
        <w:ind w:left="2126" w:hanging="2126"/>
        <w:rPr>
          <w:rFonts w:ascii="Arial" w:hAnsi="Arial" w:cs="Arial"/>
          <w:b/>
          <w:sz w:val="22"/>
          <w:szCs w:val="22"/>
        </w:rPr>
      </w:pPr>
    </w:p>
    <w:p w14:paraId="0414F9C0">
      <w:pPr>
        <w:keepNext/>
        <w:tabs>
          <w:tab w:val="left" w:pos="2127"/>
        </w:tabs>
        <w:spacing w:after="120"/>
        <w:ind w:left="2126" w:hanging="2126"/>
        <w:rPr>
          <w:rFonts w:ascii="Arial" w:hAnsi="Arial" w:cs="Arial"/>
          <w:b/>
          <w:sz w:val="22"/>
          <w:szCs w:val="22"/>
        </w:rPr>
      </w:pPr>
      <w:r>
        <w:rPr>
          <w:rFonts w:ascii="Arial" w:hAnsi="Arial" w:cs="Arial"/>
          <w:b/>
          <w:sz w:val="22"/>
          <w:szCs w:val="22"/>
        </w:rPr>
        <w:t>Attachments:</w:t>
      </w:r>
      <w:r>
        <w:rPr>
          <w:rFonts w:ascii="Arial" w:hAnsi="Arial" w:cs="Arial"/>
          <w:b/>
          <w:sz w:val="22"/>
          <w:szCs w:val="22"/>
        </w:rPr>
        <w:tab/>
      </w:r>
      <w:r>
        <w:rPr>
          <w:rFonts w:ascii="Arial" w:hAnsi="Arial" w:cs="Arial"/>
          <w:b/>
          <w:sz w:val="22"/>
          <w:szCs w:val="22"/>
        </w:rPr>
        <w:t>N/A</w:t>
      </w:r>
    </w:p>
    <w:p w14:paraId="33BDE563">
      <w:pPr>
        <w:pStyle w:val="2"/>
      </w:pPr>
      <w:r>
        <w:t>1</w:t>
      </w:r>
      <w:r>
        <w:tab/>
      </w:r>
      <w:r>
        <w:t>Overall description</w:t>
      </w:r>
    </w:p>
    <w:p w14:paraId="6B662673">
      <w:pPr>
        <w:rPr>
          <w:rFonts w:hint="default" w:ascii="Arial" w:hAnsi="Arial" w:cs="Arial"/>
          <w:bCs/>
          <w:lang w:val="en-US"/>
        </w:rPr>
      </w:pPr>
      <w:r>
        <w:rPr>
          <w:rFonts w:ascii="Arial" w:hAnsi="Arial" w:cs="Arial"/>
        </w:rPr>
        <w:t>SA3</w:t>
      </w:r>
      <w:r>
        <w:rPr>
          <w:rFonts w:hint="default" w:ascii="Arial" w:hAnsi="Arial" w:cs="Arial"/>
          <w:lang w:val="en-US"/>
        </w:rPr>
        <w:t xml:space="preserve"> received LS from GSMA TSGNS</w:t>
      </w:r>
      <w:r>
        <w:rPr>
          <w:rFonts w:ascii="Arial" w:hAnsi="Arial" w:cs="Arial"/>
          <w:bCs/>
        </w:rPr>
        <w:t xml:space="preserve"> </w:t>
      </w:r>
      <w:r>
        <w:rPr>
          <w:rFonts w:hint="default" w:ascii="Arial" w:hAnsi="Arial" w:cs="Arial"/>
          <w:bCs/>
          <w:lang w:val="en-US"/>
        </w:rPr>
        <w:t xml:space="preserve">on OSAppID usage by AppToken use case (S3-251229), in which there are 3 questions to both SA2 and SA3. SA3 is providing the answer to Q3 and asks SA to consolidate the responses from both SA2 and SA3 and responde to GSMA TSGNS LS (S3-251229/S2-2501377) . </w:t>
      </w:r>
    </w:p>
    <w:p w14:paraId="5BBC8EDB">
      <w:pPr>
        <w:pStyle w:val="98"/>
      </w:pPr>
      <w:r>
        <w:rPr>
          <w:rFonts w:hint="default" w:ascii="Arial" w:hAnsi="Arial" w:cs="Arial"/>
          <w:bCs/>
          <w:lang w:val="en-US"/>
        </w:rPr>
        <w:t xml:space="preserve">Question to SA3: </w:t>
      </w:r>
      <w:r>
        <w:t>TSGNS asks SA3 to consider the security implications of the proposed mechanism and provide feedback.</w:t>
      </w:r>
    </w:p>
    <w:p w14:paraId="650C8B2F">
      <w:pPr>
        <w:rPr>
          <w:rFonts w:ascii="Arial" w:hAnsi="Arial" w:cs="Arial"/>
          <w:lang w:val="en-US" w:eastAsia="ko-KR"/>
        </w:rPr>
      </w:pPr>
      <w:r>
        <w:rPr>
          <w:rFonts w:hint="default" w:ascii="Arial" w:hAnsi="Arial" w:cs="Arial"/>
          <w:b w:val="0"/>
          <w:bCs/>
          <w:lang w:val="en-US"/>
        </w:rPr>
        <w:t xml:space="preserve">SA3 Answer: </w:t>
      </w:r>
      <w:r>
        <w:rPr>
          <w:rFonts w:hint="default" w:ascii="Arial" w:hAnsi="Arial" w:cs="Arial"/>
          <w:bCs/>
          <w:lang w:val="en-US"/>
        </w:rPr>
        <w:t xml:space="preserve">After SA3 discussion, the proposed mechanism in the incoming LS S3-251229 could disclose the </w:t>
      </w:r>
      <w:r>
        <w:rPr>
          <w:rFonts w:hint="default" w:ascii="Arial" w:hAnsi="Arial" w:cs="Arial"/>
          <w:bCs/>
          <w:lang w:val="en-US" w:eastAsia="en-IN"/>
        </w:rPr>
        <w:t xml:space="preserve">the mapping relationship among </w:t>
      </w:r>
      <w:r>
        <w:rPr>
          <w:rFonts w:hint="default" w:ascii="Arial" w:hAnsi="Arial" w:cs="Arial"/>
          <w:bCs/>
          <w:lang w:val="en-US"/>
        </w:rPr>
        <w:t>SNSSAI - AppIDanonymized(YYY) - UE ID - App Token - App real name to t</w:t>
      </w:r>
      <w:r>
        <w:rPr>
          <w:rFonts w:hint="default" w:ascii="Arial" w:hAnsi="Arial" w:cs="Arial"/>
          <w:bCs/>
          <w:lang w:val="en-US" w:eastAsia="en-IN"/>
        </w:rPr>
        <w:t>he MNO/</w:t>
      </w:r>
      <w:r>
        <w:rPr>
          <w:rFonts w:hint="default" w:ascii="Arial" w:hAnsi="Arial" w:cs="Arial"/>
          <w:bCs/>
          <w:lang w:val="en-US"/>
        </w:rPr>
        <w:t xml:space="preserve">OperatorEntitlementServer, </w:t>
      </w:r>
      <w:r>
        <w:rPr>
          <w:rFonts w:hint="default" w:ascii="Arial" w:hAnsi="Arial" w:cs="Arial"/>
          <w:bCs/>
          <w:lang w:val="en-US" w:eastAsia="en-IN"/>
        </w:rPr>
        <w:t>hence no user privacy is guaranteed.</w:t>
      </w:r>
      <w:bookmarkStart w:id="4" w:name="_GoBack"/>
      <w:bookmarkEnd w:id="4"/>
    </w:p>
    <w:p w14:paraId="056D41BE">
      <w:pPr>
        <w:pStyle w:val="2"/>
      </w:pPr>
      <w:r>
        <w:t>2</w:t>
      </w:r>
      <w:r>
        <w:tab/>
      </w:r>
      <w:r>
        <w:t>Actions</w:t>
      </w:r>
    </w:p>
    <w:p w14:paraId="4B7FD9AF">
      <w:pPr>
        <w:spacing w:after="120"/>
        <w:ind w:left="1985" w:hanging="1985"/>
        <w:rPr>
          <w:rFonts w:ascii="Arial" w:hAnsi="Arial" w:cs="Arial"/>
          <w:b/>
          <w:sz w:val="18"/>
        </w:rPr>
      </w:pPr>
      <w:r>
        <w:rPr>
          <w:rFonts w:ascii="Arial" w:hAnsi="Arial" w:cs="Arial"/>
          <w:b/>
          <w:bCs/>
          <w:szCs w:val="22"/>
        </w:rPr>
        <w:t xml:space="preserve">To </w:t>
      </w:r>
      <w:r>
        <w:rPr>
          <w:rFonts w:hint="default" w:ascii="Arial" w:hAnsi="Arial" w:cs="Arial"/>
          <w:b/>
          <w:bCs/>
          <w:szCs w:val="22"/>
          <w:lang w:val="en-US"/>
        </w:rPr>
        <w:t>SA</w:t>
      </w:r>
      <w:r>
        <w:rPr>
          <w:rFonts w:ascii="Arial" w:hAnsi="Arial" w:cs="Arial"/>
          <w:b/>
          <w:bCs/>
          <w:szCs w:val="22"/>
        </w:rPr>
        <w:t xml:space="preserve">: </w:t>
      </w:r>
    </w:p>
    <w:p w14:paraId="02CEE93E">
      <w:pPr>
        <w:spacing w:after="120"/>
        <w:ind w:left="993" w:hanging="993"/>
        <w:rPr>
          <w:rFonts w:hint="default" w:ascii="Arial" w:hAnsi="Arial" w:cs="Arial"/>
          <w:lang w:val="en-US" w:eastAsia="ko-KR"/>
        </w:rPr>
      </w:pPr>
      <w:r>
        <w:rPr>
          <w:rFonts w:ascii="Arial" w:hAnsi="Arial" w:cs="Arial"/>
          <w:b/>
        </w:rPr>
        <w:t xml:space="preserve">ACTION: </w:t>
      </w:r>
      <w:r>
        <w:rPr>
          <w:rFonts w:ascii="Arial" w:hAnsi="Arial" w:cs="Arial"/>
          <w:b/>
          <w:color w:val="0070C0"/>
        </w:rPr>
        <w:tab/>
      </w:r>
      <w:r>
        <w:rPr>
          <w:rFonts w:ascii="Arial" w:hAnsi="Arial" w:cs="Arial"/>
          <w:lang w:val="en-US" w:eastAsia="ko-KR"/>
        </w:rPr>
        <w:t xml:space="preserve">SA3 kindly asks </w:t>
      </w:r>
      <w:r>
        <w:rPr>
          <w:rFonts w:hint="default" w:ascii="Arial" w:hAnsi="Arial" w:cs="Arial"/>
          <w:lang w:val="en-US" w:eastAsia="ko-KR"/>
        </w:rPr>
        <w:t xml:space="preserve">SA </w:t>
      </w:r>
      <w:r>
        <w:rPr>
          <w:rFonts w:ascii="Arial" w:hAnsi="Arial" w:cs="Arial"/>
          <w:lang w:val="en-US" w:eastAsia="ko-KR"/>
        </w:rPr>
        <w:t xml:space="preserve">to </w:t>
      </w:r>
      <w:r>
        <w:rPr>
          <w:rFonts w:hint="default" w:ascii="Arial" w:hAnsi="Arial" w:cs="Arial"/>
          <w:lang w:val="en-US" w:eastAsia="ko-KR"/>
        </w:rPr>
        <w:t xml:space="preserve">consolidate SA3 reply and SA2 reply and repond to GSMA TSGNS. </w:t>
      </w:r>
    </w:p>
    <w:p w14:paraId="56D69AC2">
      <w:pPr>
        <w:pStyle w:val="2"/>
        <w:rPr>
          <w:szCs w:val="36"/>
        </w:rPr>
      </w:pPr>
      <w:r>
        <w:rPr>
          <w:szCs w:val="36"/>
        </w:rPr>
        <w:t>3</w:t>
      </w:r>
      <w:r>
        <w:rPr>
          <w:szCs w:val="36"/>
        </w:rPr>
        <w:tab/>
      </w:r>
      <w:r>
        <w:rPr>
          <w:szCs w:val="36"/>
        </w:rPr>
        <w:t xml:space="preserve">Dates of next </w:t>
      </w:r>
      <w:r>
        <w:rPr>
          <w:rFonts w:cs="Arial"/>
          <w:bCs/>
          <w:szCs w:val="36"/>
        </w:rPr>
        <w:t>SA WG</w:t>
      </w:r>
      <w:r>
        <w:rPr>
          <w:rFonts w:hint="default" w:cs="Arial"/>
          <w:bCs/>
          <w:szCs w:val="36"/>
          <w:lang w:val="en-US"/>
        </w:rPr>
        <w:t>3</w:t>
      </w:r>
      <w:r>
        <w:rPr>
          <w:szCs w:val="36"/>
        </w:rPr>
        <w:t xml:space="preserve"> meetings</w:t>
      </w:r>
    </w:p>
    <w:p w14:paraId="35701EE8">
      <w:pPr>
        <w:keepNext/>
        <w:tabs>
          <w:tab w:val="left" w:pos="2127"/>
        </w:tabs>
        <w:spacing w:after="120"/>
        <w:ind w:left="2126" w:hanging="2126"/>
        <w:rPr>
          <w:rFonts w:hint="eastAsia" w:ascii="Arial" w:hAnsi="Arial" w:eastAsia="宋体" w:cs="Arial"/>
          <w:szCs w:val="24"/>
          <w:lang w:val="en-US" w:eastAsia="zh-CN"/>
        </w:rPr>
      </w:pPr>
      <w:bookmarkStart w:id="0" w:name="OLE_LINK56"/>
      <w:bookmarkStart w:id="1" w:name="OLE_LINK54"/>
      <w:bookmarkStart w:id="2" w:name="OLE_LINK55"/>
      <w:bookmarkStart w:id="3" w:name="OLE_LINK53"/>
      <w:r>
        <w:rPr>
          <w:rFonts w:ascii="Arial" w:hAnsi="Arial" w:cs="Arial"/>
          <w:szCs w:val="24"/>
        </w:rPr>
        <w:t>SA3#12</w:t>
      </w:r>
      <w:r>
        <w:rPr>
          <w:rFonts w:hint="eastAsia" w:ascii="Arial" w:hAnsi="Arial" w:eastAsia="宋体" w:cs="Arial"/>
          <w:szCs w:val="24"/>
          <w:lang w:val="en-US" w:eastAsia="zh-CN"/>
        </w:rPr>
        <w:t>2</w:t>
      </w:r>
      <w:r>
        <w:rPr>
          <w:rFonts w:ascii="Arial" w:hAnsi="Arial" w:cs="Arial"/>
          <w:szCs w:val="24"/>
        </w:rPr>
        <w:tab/>
      </w:r>
      <w:r>
        <w:rPr>
          <w:rFonts w:hint="eastAsia" w:ascii="Arial" w:hAnsi="Arial" w:eastAsia="宋体" w:cs="Arial"/>
          <w:szCs w:val="24"/>
          <w:lang w:val="en-US" w:eastAsia="zh-CN"/>
        </w:rPr>
        <w:t xml:space="preserve">                     </w:t>
      </w:r>
      <w:r>
        <w:rPr>
          <w:rFonts w:ascii="Arial" w:hAnsi="Arial" w:cs="Arial"/>
          <w:szCs w:val="24"/>
        </w:rPr>
        <w:t>1</w:t>
      </w:r>
      <w:r>
        <w:rPr>
          <w:rFonts w:hint="eastAsia" w:ascii="Arial" w:hAnsi="Arial" w:eastAsia="宋体" w:cs="Arial"/>
          <w:szCs w:val="24"/>
          <w:lang w:val="en-US" w:eastAsia="zh-CN"/>
        </w:rPr>
        <w:t xml:space="preserve">9 </w:t>
      </w:r>
      <w:r>
        <w:rPr>
          <w:rFonts w:ascii="Arial" w:hAnsi="Arial" w:cs="Arial"/>
          <w:szCs w:val="24"/>
        </w:rPr>
        <w:t>- 2</w:t>
      </w:r>
      <w:r>
        <w:rPr>
          <w:rFonts w:hint="eastAsia" w:ascii="Arial" w:hAnsi="Arial" w:eastAsia="宋体" w:cs="Arial"/>
          <w:szCs w:val="24"/>
          <w:lang w:val="en-US" w:eastAsia="zh-CN"/>
        </w:rPr>
        <w:t>3</w:t>
      </w:r>
      <w:r>
        <w:rPr>
          <w:rFonts w:ascii="Arial" w:hAnsi="Arial" w:cs="Arial"/>
          <w:szCs w:val="24"/>
        </w:rPr>
        <w:t xml:space="preserve"> </w:t>
      </w:r>
      <w:r>
        <w:rPr>
          <w:rFonts w:hint="eastAsia" w:ascii="Arial" w:hAnsi="Arial" w:eastAsia="宋体" w:cs="Arial"/>
          <w:szCs w:val="24"/>
          <w:lang w:val="en-US" w:eastAsia="zh-CN"/>
        </w:rPr>
        <w:t>May</w:t>
      </w:r>
      <w:r>
        <w:rPr>
          <w:rFonts w:ascii="Arial" w:hAnsi="Arial" w:cs="Arial"/>
          <w:szCs w:val="24"/>
        </w:rPr>
        <w:t>, 2025</w:t>
      </w:r>
      <w:r>
        <w:rPr>
          <w:rFonts w:ascii="Arial" w:hAnsi="Arial" w:cs="Arial"/>
          <w:szCs w:val="24"/>
        </w:rPr>
        <w:tab/>
      </w:r>
      <w:r>
        <w:rPr>
          <w:rFonts w:hint="eastAsia" w:ascii="Arial" w:hAnsi="Arial" w:eastAsia="宋体" w:cs="Arial"/>
          <w:szCs w:val="24"/>
          <w:lang w:val="en-US" w:eastAsia="zh-CN"/>
        </w:rPr>
        <w:t xml:space="preserve">                                      </w:t>
      </w:r>
      <w:r>
        <w:rPr>
          <w:rFonts w:ascii="Arial" w:hAnsi="Arial" w:cs="Arial"/>
          <w:szCs w:val="24"/>
        </w:rPr>
        <w:tab/>
      </w:r>
      <w:r>
        <w:rPr>
          <w:rFonts w:hint="eastAsia" w:ascii="Arial" w:hAnsi="Arial" w:eastAsia="宋体" w:cs="Arial"/>
          <w:szCs w:val="24"/>
          <w:lang w:val="en-US" w:eastAsia="zh-CN"/>
        </w:rPr>
        <w:t>Fukuoka</w:t>
      </w:r>
      <w:r>
        <w:rPr>
          <w:rFonts w:ascii="Arial" w:hAnsi="Arial" w:cs="Arial"/>
          <w:szCs w:val="24"/>
        </w:rPr>
        <w:t xml:space="preserve">, </w:t>
      </w:r>
      <w:r>
        <w:rPr>
          <w:rFonts w:hint="eastAsia" w:ascii="Arial" w:hAnsi="Arial" w:eastAsia="宋体" w:cs="Arial"/>
          <w:szCs w:val="24"/>
          <w:lang w:val="en-US" w:eastAsia="zh-CN"/>
        </w:rPr>
        <w:t>Japan</w:t>
      </w:r>
    </w:p>
    <w:p w14:paraId="08C42D3B">
      <w:pPr>
        <w:keepNext/>
        <w:tabs>
          <w:tab w:val="left" w:pos="2127"/>
        </w:tabs>
        <w:spacing w:after="120"/>
        <w:ind w:left="2126" w:hanging="2126"/>
        <w:rPr>
          <w:rFonts w:hint="default" w:ascii="Arial" w:hAnsi="Arial" w:eastAsia="宋体" w:cs="Arial"/>
          <w:szCs w:val="24"/>
          <w:lang w:val="en-US" w:eastAsia="zh-CN"/>
        </w:rPr>
      </w:pPr>
      <w:r>
        <w:rPr>
          <w:rFonts w:ascii="Arial" w:hAnsi="Arial" w:cs="Arial"/>
          <w:szCs w:val="24"/>
        </w:rPr>
        <w:t>SA3#12</w:t>
      </w:r>
      <w:r>
        <w:rPr>
          <w:rFonts w:hint="default" w:ascii="Arial" w:hAnsi="Arial" w:cs="Arial"/>
          <w:szCs w:val="24"/>
          <w:lang w:val="en-US"/>
        </w:rPr>
        <w:t>3</w:t>
      </w:r>
      <w:r>
        <w:rPr>
          <w:rFonts w:ascii="Arial" w:hAnsi="Arial" w:cs="Arial"/>
          <w:szCs w:val="24"/>
        </w:rPr>
        <w:tab/>
      </w:r>
      <w:r>
        <w:rPr>
          <w:rFonts w:hint="eastAsia" w:ascii="Arial" w:hAnsi="Arial" w:eastAsia="宋体" w:cs="Arial"/>
          <w:szCs w:val="24"/>
          <w:lang w:val="en-US" w:eastAsia="zh-CN"/>
        </w:rPr>
        <w:t xml:space="preserve">                     </w:t>
      </w:r>
      <w:r>
        <w:rPr>
          <w:rFonts w:hint="default" w:ascii="Arial" w:hAnsi="Arial" w:eastAsia="宋体" w:cs="Arial"/>
          <w:szCs w:val="24"/>
          <w:lang w:val="en-US" w:eastAsia="zh-CN"/>
        </w:rPr>
        <w:t>25</w:t>
      </w:r>
      <w:r>
        <w:rPr>
          <w:rFonts w:hint="eastAsia" w:ascii="Arial" w:hAnsi="Arial" w:eastAsia="宋体" w:cs="Arial"/>
          <w:szCs w:val="24"/>
          <w:lang w:val="en-US" w:eastAsia="zh-CN"/>
        </w:rPr>
        <w:t xml:space="preserve"> </w:t>
      </w:r>
      <w:r>
        <w:rPr>
          <w:rFonts w:ascii="Arial" w:hAnsi="Arial" w:cs="Arial"/>
          <w:szCs w:val="24"/>
        </w:rPr>
        <w:t>- 2</w:t>
      </w:r>
      <w:r>
        <w:rPr>
          <w:rFonts w:hint="default" w:ascii="Arial" w:hAnsi="Arial" w:cs="Arial"/>
          <w:szCs w:val="24"/>
          <w:lang w:val="en-US"/>
        </w:rPr>
        <w:t>9</w:t>
      </w:r>
      <w:r>
        <w:rPr>
          <w:rFonts w:hint="default" w:ascii="Arial" w:hAnsi="Arial" w:eastAsia="宋体" w:cs="Arial"/>
          <w:szCs w:val="24"/>
          <w:lang w:val="en-US" w:eastAsia="zh-CN"/>
        </w:rPr>
        <w:t xml:space="preserve"> August</w:t>
      </w:r>
      <w:r>
        <w:rPr>
          <w:rFonts w:ascii="Arial" w:hAnsi="Arial" w:cs="Arial"/>
          <w:szCs w:val="24"/>
        </w:rPr>
        <w:t>, 2025</w:t>
      </w:r>
      <w:r>
        <w:rPr>
          <w:rFonts w:ascii="Arial" w:hAnsi="Arial" w:cs="Arial"/>
          <w:szCs w:val="24"/>
        </w:rPr>
        <w:tab/>
      </w:r>
      <w:r>
        <w:rPr>
          <w:rFonts w:hint="eastAsia" w:ascii="Arial" w:hAnsi="Arial" w:eastAsia="宋体" w:cs="Arial"/>
          <w:szCs w:val="24"/>
          <w:lang w:val="en-US" w:eastAsia="zh-CN"/>
        </w:rPr>
        <w:t xml:space="preserve">                        </w:t>
      </w:r>
      <w:r>
        <w:rPr>
          <w:rFonts w:hint="default" w:ascii="Arial" w:hAnsi="Arial" w:eastAsia="宋体" w:cs="Arial"/>
          <w:szCs w:val="24"/>
          <w:lang w:val="en-US" w:eastAsia="zh-CN"/>
        </w:rPr>
        <w:t>Gothenborg, Sweden</w:t>
      </w:r>
    </w:p>
    <w:p w14:paraId="79540E0B">
      <w:pPr>
        <w:keepNext/>
        <w:tabs>
          <w:tab w:val="left" w:pos="2127"/>
        </w:tabs>
        <w:spacing w:after="120"/>
        <w:rPr>
          <w:rFonts w:hint="eastAsia" w:ascii="Arial" w:hAnsi="Arial" w:eastAsia="宋体" w:cs="Arial"/>
          <w:szCs w:val="24"/>
          <w:lang w:val="en-US" w:eastAsia="zh-CN"/>
        </w:rPr>
      </w:pPr>
    </w:p>
    <w:p w14:paraId="295E6C99">
      <w:pPr>
        <w:keepNext/>
        <w:tabs>
          <w:tab w:val="left" w:pos="2127"/>
        </w:tabs>
        <w:spacing w:after="120"/>
        <w:ind w:left="2126" w:hanging="2126"/>
        <w:rPr>
          <w:rFonts w:ascii="Arial" w:hAnsi="Arial" w:cs="Arial"/>
          <w:szCs w:val="24"/>
        </w:rPr>
      </w:pPr>
    </w:p>
    <w:bookmarkEnd w:id="0"/>
    <w:bookmarkEnd w:id="1"/>
    <w:bookmarkEnd w:id="2"/>
    <w:bookmarkEnd w:id="3"/>
    <w:p w14:paraId="2678EA8C"/>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Malgun Gothic">
    <w:altName w:val="Apple SD Gothic Neo"/>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Webdings">
    <w:panose1 w:val="05030102010509060703"/>
    <w:charset w:val="4D"/>
    <w:family w:val="decorative"/>
    <w:pitch w:val="default"/>
    <w:sig w:usb0="00000000" w:usb1="00000000" w:usb2="00000000" w:usb3="00000000" w:csb0="80000000" w:csb1="00000000"/>
  </w:font>
  <w:font w:name="Monotype Sorts">
    <w:altName w:val="Helvetica Neue"/>
    <w:panose1 w:val="01010601010101010101"/>
    <w:charset w:val="02"/>
    <w:family w:val="auto"/>
    <w:pitch w:val="default"/>
    <w:sig w:usb0="00000000" w:usb1="00000000" w:usb2="00000000" w:usb3="00000000" w:csb0="80000000" w:csb1="00000000"/>
  </w:font>
  <w:font w:name="Apple SD Gothic Neo">
    <w:panose1 w:val="02000300000000000000"/>
    <w:charset w:val="81"/>
    <w:family w:val="auto"/>
    <w:pitch w:val="default"/>
    <w:sig w:usb0="00000203" w:usb1="21D12C10" w:usb2="00000010" w:usb3="00000000" w:csb0="00280005"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linkStyles/>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4E3939"/>
    <w:rsid w:val="000064EA"/>
    <w:rsid w:val="00017F23"/>
    <w:rsid w:val="00041188"/>
    <w:rsid w:val="000469B7"/>
    <w:rsid w:val="00051CB6"/>
    <w:rsid w:val="00067908"/>
    <w:rsid w:val="00090369"/>
    <w:rsid w:val="000A2445"/>
    <w:rsid w:val="000A77BD"/>
    <w:rsid w:val="000B1310"/>
    <w:rsid w:val="000D29C6"/>
    <w:rsid w:val="000F4345"/>
    <w:rsid w:val="000F6242"/>
    <w:rsid w:val="00104133"/>
    <w:rsid w:val="00134255"/>
    <w:rsid w:val="00151FBD"/>
    <w:rsid w:val="00167E4D"/>
    <w:rsid w:val="001B60E3"/>
    <w:rsid w:val="001C130E"/>
    <w:rsid w:val="001C1C23"/>
    <w:rsid w:val="001F03BE"/>
    <w:rsid w:val="0020464D"/>
    <w:rsid w:val="0021305C"/>
    <w:rsid w:val="00222A19"/>
    <w:rsid w:val="00234622"/>
    <w:rsid w:val="00253655"/>
    <w:rsid w:val="00263682"/>
    <w:rsid w:val="00274FD9"/>
    <w:rsid w:val="0028645A"/>
    <w:rsid w:val="002B22E4"/>
    <w:rsid w:val="002C14A9"/>
    <w:rsid w:val="002D2B53"/>
    <w:rsid w:val="002F1940"/>
    <w:rsid w:val="002F36D1"/>
    <w:rsid w:val="003047E9"/>
    <w:rsid w:val="0030652A"/>
    <w:rsid w:val="00316EE5"/>
    <w:rsid w:val="00334F92"/>
    <w:rsid w:val="0034424D"/>
    <w:rsid w:val="003615E6"/>
    <w:rsid w:val="003649BC"/>
    <w:rsid w:val="00382AD5"/>
    <w:rsid w:val="00383545"/>
    <w:rsid w:val="0038553A"/>
    <w:rsid w:val="003A1D1C"/>
    <w:rsid w:val="003B4740"/>
    <w:rsid w:val="003B702D"/>
    <w:rsid w:val="003D1E3F"/>
    <w:rsid w:val="003F5AD6"/>
    <w:rsid w:val="003F7972"/>
    <w:rsid w:val="00407718"/>
    <w:rsid w:val="004308F5"/>
    <w:rsid w:val="00433500"/>
    <w:rsid w:val="00433F71"/>
    <w:rsid w:val="00440D43"/>
    <w:rsid w:val="00452721"/>
    <w:rsid w:val="00464795"/>
    <w:rsid w:val="00473D20"/>
    <w:rsid w:val="00474096"/>
    <w:rsid w:val="00495A72"/>
    <w:rsid w:val="004A180F"/>
    <w:rsid w:val="004D0D5B"/>
    <w:rsid w:val="004D54FA"/>
    <w:rsid w:val="004E3939"/>
    <w:rsid w:val="00501606"/>
    <w:rsid w:val="00504A4E"/>
    <w:rsid w:val="00525166"/>
    <w:rsid w:val="005725DE"/>
    <w:rsid w:val="00591452"/>
    <w:rsid w:val="005F4D36"/>
    <w:rsid w:val="006011A4"/>
    <w:rsid w:val="0062710C"/>
    <w:rsid w:val="00644AA7"/>
    <w:rsid w:val="00647B28"/>
    <w:rsid w:val="006609C1"/>
    <w:rsid w:val="006820E6"/>
    <w:rsid w:val="0069001D"/>
    <w:rsid w:val="006A5D33"/>
    <w:rsid w:val="006B0250"/>
    <w:rsid w:val="006B5EF9"/>
    <w:rsid w:val="006D08F1"/>
    <w:rsid w:val="006F62CB"/>
    <w:rsid w:val="007374DA"/>
    <w:rsid w:val="00740AC0"/>
    <w:rsid w:val="00745E92"/>
    <w:rsid w:val="00752514"/>
    <w:rsid w:val="007574A3"/>
    <w:rsid w:val="00780596"/>
    <w:rsid w:val="00780BAD"/>
    <w:rsid w:val="00797205"/>
    <w:rsid w:val="007A2F43"/>
    <w:rsid w:val="007D2054"/>
    <w:rsid w:val="007E38C9"/>
    <w:rsid w:val="007E4D1A"/>
    <w:rsid w:val="007F4AA1"/>
    <w:rsid w:val="007F4F92"/>
    <w:rsid w:val="00824CA4"/>
    <w:rsid w:val="00840733"/>
    <w:rsid w:val="0085483B"/>
    <w:rsid w:val="0085664F"/>
    <w:rsid w:val="00870541"/>
    <w:rsid w:val="00884197"/>
    <w:rsid w:val="008A4942"/>
    <w:rsid w:val="008B0990"/>
    <w:rsid w:val="008B5ECA"/>
    <w:rsid w:val="008C7920"/>
    <w:rsid w:val="008D633A"/>
    <w:rsid w:val="008D772F"/>
    <w:rsid w:val="008E6007"/>
    <w:rsid w:val="0091727D"/>
    <w:rsid w:val="00944BB1"/>
    <w:rsid w:val="00953931"/>
    <w:rsid w:val="00962343"/>
    <w:rsid w:val="00963B2F"/>
    <w:rsid w:val="00993DCE"/>
    <w:rsid w:val="009962F3"/>
    <w:rsid w:val="0099764C"/>
    <w:rsid w:val="009A64DA"/>
    <w:rsid w:val="009B5B6B"/>
    <w:rsid w:val="009D0BD4"/>
    <w:rsid w:val="009D6A40"/>
    <w:rsid w:val="009D7052"/>
    <w:rsid w:val="009E7103"/>
    <w:rsid w:val="00A062F2"/>
    <w:rsid w:val="00A102CF"/>
    <w:rsid w:val="00A261A9"/>
    <w:rsid w:val="00A26B29"/>
    <w:rsid w:val="00A30BCF"/>
    <w:rsid w:val="00A313B6"/>
    <w:rsid w:val="00A31743"/>
    <w:rsid w:val="00A444B1"/>
    <w:rsid w:val="00A609F3"/>
    <w:rsid w:val="00A61A14"/>
    <w:rsid w:val="00A93EC1"/>
    <w:rsid w:val="00AA4E5F"/>
    <w:rsid w:val="00AB03F7"/>
    <w:rsid w:val="00AB1686"/>
    <w:rsid w:val="00AB6CC8"/>
    <w:rsid w:val="00AC05CC"/>
    <w:rsid w:val="00AD38D3"/>
    <w:rsid w:val="00AE3A28"/>
    <w:rsid w:val="00AF22A0"/>
    <w:rsid w:val="00AF417D"/>
    <w:rsid w:val="00B1218A"/>
    <w:rsid w:val="00B20348"/>
    <w:rsid w:val="00B24C64"/>
    <w:rsid w:val="00B32FC5"/>
    <w:rsid w:val="00B84521"/>
    <w:rsid w:val="00B90222"/>
    <w:rsid w:val="00B97703"/>
    <w:rsid w:val="00BB66D9"/>
    <w:rsid w:val="00BC05F5"/>
    <w:rsid w:val="00BC2DA2"/>
    <w:rsid w:val="00BC3101"/>
    <w:rsid w:val="00BC6151"/>
    <w:rsid w:val="00BC6307"/>
    <w:rsid w:val="00C04073"/>
    <w:rsid w:val="00C04412"/>
    <w:rsid w:val="00C27D40"/>
    <w:rsid w:val="00C406D8"/>
    <w:rsid w:val="00C419A1"/>
    <w:rsid w:val="00C67351"/>
    <w:rsid w:val="00CA039E"/>
    <w:rsid w:val="00CB3120"/>
    <w:rsid w:val="00CC3C62"/>
    <w:rsid w:val="00CC4E09"/>
    <w:rsid w:val="00CD66E4"/>
    <w:rsid w:val="00CE1F23"/>
    <w:rsid w:val="00CE3F47"/>
    <w:rsid w:val="00CF6087"/>
    <w:rsid w:val="00D04C60"/>
    <w:rsid w:val="00D2220A"/>
    <w:rsid w:val="00D23305"/>
    <w:rsid w:val="00D37E3C"/>
    <w:rsid w:val="00D37E61"/>
    <w:rsid w:val="00D71B01"/>
    <w:rsid w:val="00D72250"/>
    <w:rsid w:val="00D730E7"/>
    <w:rsid w:val="00D75979"/>
    <w:rsid w:val="00DA3F0C"/>
    <w:rsid w:val="00DA574D"/>
    <w:rsid w:val="00DA7B5A"/>
    <w:rsid w:val="00DD2983"/>
    <w:rsid w:val="00DF7578"/>
    <w:rsid w:val="00E159E4"/>
    <w:rsid w:val="00E239B4"/>
    <w:rsid w:val="00E4017A"/>
    <w:rsid w:val="00E65C1D"/>
    <w:rsid w:val="00E75A0A"/>
    <w:rsid w:val="00E8429C"/>
    <w:rsid w:val="00E85B54"/>
    <w:rsid w:val="00ED0AF5"/>
    <w:rsid w:val="00F1352C"/>
    <w:rsid w:val="00F20CAF"/>
    <w:rsid w:val="00F351DF"/>
    <w:rsid w:val="00F43030"/>
    <w:rsid w:val="00F51E42"/>
    <w:rsid w:val="00F663C9"/>
    <w:rsid w:val="00F842B7"/>
    <w:rsid w:val="00FB2A18"/>
    <w:rsid w:val="00FB43F5"/>
    <w:rsid w:val="00FD425E"/>
    <w:rsid w:val="3F7E6C8F"/>
    <w:rsid w:val="6DF7A1A1"/>
    <w:rsid w:val="7FFDD9D5"/>
    <w:rsid w:val="83ED3542"/>
    <w:rsid w:val="AF75605D"/>
    <w:rsid w:val="BBBBF226"/>
    <w:rsid w:val="EFFB284D"/>
    <w:rsid w:val="F7F5298B"/>
    <w:rsid w:val="FAFE67C2"/>
    <w:rsid w:val="FF1B5E27"/>
    <w:rsid w:val="FFFDEB4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99" w:name="Normal Indent"/>
    <w:lsdException w:unhideWhenUsed="0" w:uiPriority="0" w:name="footnote text"/>
    <w:lsdException w:unhideWhenUsed="0" w:uiPriority="0" w:name="annotation text"/>
    <w:lsdException w:unhideWhenUsed="0" w:uiPriority="0" w:semiHidden="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unhideWhenUsed="0" w:uiPriority="0" w:name="List Bullet"/>
    <w:lsdException w:unhideWhenUsed="0" w:uiPriority="0" w:name="List Number"/>
    <w:lsdException w:unhideWhenUsed="0" w:uiPriority="0" w:name="List 2"/>
    <w:lsdException w:unhideWhenUsed="0" w:uiPriority="0" w:name="List 3"/>
    <w:lsdException w:unhideWhenUsed="0" w:uiPriority="0" w:name="List 4"/>
    <w:lsdException w:unhideWhenUsed="0" w:uiPriority="0" w:name="List 5"/>
    <w:lsdException w:unhideWhenUsed="0" w:uiPriority="0" w:name="List Bullet 2"/>
    <w:lsdException w:unhideWhenUsed="0" w:uiPriority="0" w:name="List Bullet 3"/>
    <w:lsdException w:unhideWhenUsed="0" w:uiPriority="0" w:name="List Bullet 4"/>
    <w:lsdException w:unhideWhenUsed="0" w:uiPriority="0" w:name="List Bullet 5"/>
    <w:lsdException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56"/>
    <w:semiHidden/>
    <w:unhideWhenUsed/>
    <w:uiPriority w:val="99"/>
    <w:rPr>
      <w:rFonts w:ascii="Tahoma" w:hAnsi="Tahoma" w:cs="Tahoma"/>
      <w:sz w:val="16"/>
      <w:szCs w:val="16"/>
    </w:rPr>
  </w:style>
  <w:style w:type="paragraph" w:styleId="15">
    <w:name w:val="Body Text"/>
    <w:basedOn w:val="1"/>
    <w:semiHidden/>
    <w:uiPriority w:val="0"/>
    <w:rPr>
      <w:rFonts w:ascii="Arial" w:hAnsi="Arial" w:cs="Arial"/>
      <w:color w:val="FF0000"/>
    </w:rPr>
  </w:style>
  <w:style w:type="character" w:styleId="16">
    <w:name w:val="annotation reference"/>
    <w:semiHidden/>
    <w:uiPriority w:val="0"/>
    <w:rPr>
      <w:sz w:val="16"/>
    </w:rPr>
  </w:style>
  <w:style w:type="paragraph" w:styleId="17">
    <w:name w:val="annotation text"/>
    <w:basedOn w:val="1"/>
    <w:link w:val="94"/>
    <w:semiHidden/>
    <w:uiPriority w:val="0"/>
    <w:pPr>
      <w:tabs>
        <w:tab w:val="left" w:pos="1418"/>
        <w:tab w:val="left" w:pos="4678"/>
        <w:tab w:val="left" w:pos="5954"/>
        <w:tab w:val="left" w:pos="7088"/>
      </w:tabs>
      <w:spacing w:after="240"/>
      <w:jc w:val="both"/>
    </w:pPr>
    <w:rPr>
      <w:rFonts w:ascii="Arial" w:hAnsi="Arial"/>
    </w:rPr>
  </w:style>
  <w:style w:type="paragraph" w:styleId="18">
    <w:name w:val="annotation subject"/>
    <w:basedOn w:val="17"/>
    <w:next w:val="17"/>
    <w:link w:val="95"/>
    <w:semiHidden/>
    <w:unhideWhenUsed/>
    <w:uiPriority w:val="99"/>
    <w:pPr>
      <w:tabs>
        <w:tab w:val="clear" w:pos="1418"/>
        <w:tab w:val="clear" w:pos="4678"/>
        <w:tab w:val="clear" w:pos="5954"/>
        <w:tab w:val="clear" w:pos="7088"/>
      </w:tabs>
      <w:spacing w:after="180"/>
      <w:jc w:val="left"/>
    </w:pPr>
    <w:rPr>
      <w:rFonts w:ascii="Times New Roman" w:hAnsi="Times New Roman"/>
      <w:b/>
      <w:bCs/>
    </w:rPr>
  </w:style>
  <w:style w:type="paragraph" w:styleId="19">
    <w:name w:val="footer"/>
    <w:basedOn w:val="20"/>
    <w:semiHidden/>
    <w:uiPriority w:val="0"/>
    <w:pPr>
      <w:jc w:val="center"/>
    </w:pPr>
    <w:rPr>
      <w:i/>
    </w:rPr>
  </w:style>
  <w:style w:type="paragraph" w:styleId="20">
    <w:name w:val="header"/>
    <w:link w:val="57"/>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character" w:styleId="21">
    <w:name w:val="footnote reference"/>
    <w:semiHidden/>
    <w:uiPriority w:val="0"/>
    <w:rPr>
      <w:b/>
      <w:position w:val="6"/>
      <w:sz w:val="16"/>
    </w:rPr>
  </w:style>
  <w:style w:type="paragraph" w:styleId="22">
    <w:name w:val="footnote text"/>
    <w:basedOn w:val="1"/>
    <w:link w:val="61"/>
    <w:semiHidden/>
    <w:uiPriority w:val="0"/>
    <w:pPr>
      <w:keepLines/>
      <w:spacing w:after="0"/>
      <w:ind w:left="454" w:hanging="454"/>
    </w:pPr>
    <w:rPr>
      <w:sz w:val="16"/>
    </w:rPr>
  </w:style>
  <w:style w:type="character" w:styleId="23">
    <w:name w:val="Hyperlink"/>
    <w:unhideWhenUsed/>
    <w:uiPriority w:val="99"/>
    <w:rPr>
      <w:color w:val="0000FF"/>
      <w:u w:val="single"/>
    </w:rPr>
  </w:style>
  <w:style w:type="paragraph" w:styleId="24">
    <w:name w:val="index 1"/>
    <w:basedOn w:val="1"/>
    <w:semiHidden/>
    <w:uiPriority w:val="0"/>
    <w:pPr>
      <w:keepLines/>
      <w:spacing w:after="0"/>
    </w:pPr>
  </w:style>
  <w:style w:type="paragraph" w:styleId="25">
    <w:name w:val="index 2"/>
    <w:basedOn w:val="24"/>
    <w:semiHidden/>
    <w:uiPriority w:val="0"/>
    <w:pPr>
      <w:ind w:left="284"/>
    </w:pPr>
  </w:style>
  <w:style w:type="paragraph" w:styleId="26">
    <w:name w:val="List"/>
    <w:basedOn w:val="1"/>
    <w:semiHidden/>
    <w:uiPriority w:val="0"/>
    <w:pPr>
      <w:ind w:left="568" w:hanging="284"/>
    </w:pPr>
  </w:style>
  <w:style w:type="paragraph" w:styleId="27">
    <w:name w:val="List 2"/>
    <w:basedOn w:val="26"/>
    <w:semiHidden/>
    <w:uiPriority w:val="0"/>
    <w:pPr>
      <w:ind w:left="851"/>
    </w:pPr>
  </w:style>
  <w:style w:type="paragraph" w:styleId="28">
    <w:name w:val="List 3"/>
    <w:basedOn w:val="27"/>
    <w:semiHidden/>
    <w:uiPriority w:val="0"/>
    <w:pPr>
      <w:ind w:left="1135"/>
    </w:pPr>
  </w:style>
  <w:style w:type="paragraph" w:styleId="29">
    <w:name w:val="List 4"/>
    <w:basedOn w:val="28"/>
    <w:semiHidden/>
    <w:uiPriority w:val="0"/>
    <w:pPr>
      <w:ind w:left="1418"/>
    </w:pPr>
  </w:style>
  <w:style w:type="paragraph" w:styleId="30">
    <w:name w:val="List 5"/>
    <w:basedOn w:val="29"/>
    <w:semiHidden/>
    <w:uiPriority w:val="0"/>
    <w:pPr>
      <w:ind w:left="1702"/>
    </w:pPr>
  </w:style>
  <w:style w:type="paragraph" w:styleId="31">
    <w:name w:val="List Bullet"/>
    <w:basedOn w:val="26"/>
    <w:semiHidden/>
    <w:uiPriority w:val="0"/>
  </w:style>
  <w:style w:type="paragraph" w:styleId="32">
    <w:name w:val="List Bullet 2"/>
    <w:basedOn w:val="31"/>
    <w:semiHidden/>
    <w:uiPriority w:val="0"/>
    <w:pPr>
      <w:ind w:left="851"/>
    </w:pPr>
  </w:style>
  <w:style w:type="paragraph" w:styleId="33">
    <w:name w:val="List Bullet 3"/>
    <w:basedOn w:val="32"/>
    <w:semiHidden/>
    <w:uiPriority w:val="0"/>
    <w:pPr>
      <w:ind w:left="1135"/>
    </w:pPr>
  </w:style>
  <w:style w:type="paragraph" w:styleId="34">
    <w:name w:val="List Bullet 4"/>
    <w:basedOn w:val="33"/>
    <w:semiHidden/>
    <w:uiPriority w:val="0"/>
    <w:pPr>
      <w:ind w:left="1418"/>
    </w:pPr>
  </w:style>
  <w:style w:type="paragraph" w:styleId="35">
    <w:name w:val="List Bullet 5"/>
    <w:basedOn w:val="34"/>
    <w:semiHidden/>
    <w:uiPriority w:val="0"/>
    <w:pPr>
      <w:ind w:left="1702"/>
    </w:pPr>
  </w:style>
  <w:style w:type="paragraph" w:styleId="36">
    <w:name w:val="List Number"/>
    <w:basedOn w:val="26"/>
    <w:semiHidden/>
    <w:uiPriority w:val="0"/>
  </w:style>
  <w:style w:type="paragraph" w:styleId="37">
    <w:name w:val="List Number 2"/>
    <w:basedOn w:val="36"/>
    <w:semiHidden/>
    <w:uiPriority w:val="0"/>
    <w:pPr>
      <w:ind w:left="851"/>
    </w:pPr>
  </w:style>
  <w:style w:type="character" w:styleId="38">
    <w:name w:val="page number"/>
    <w:basedOn w:val="12"/>
    <w:semiHidden/>
    <w:uiPriority w:val="0"/>
  </w:style>
  <w:style w:type="paragraph" w:styleId="39">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B1"/>
    <w:basedOn w:val="26"/>
    <w:uiPriority w:val="0"/>
  </w:style>
  <w:style w:type="paragraph" w:customStyle="1" w:styleId="49">
    <w:name w:val="00 BodyText"/>
    <w:basedOn w:val="1"/>
    <w:uiPriority w:val="0"/>
    <w:pPr>
      <w:spacing w:after="220"/>
    </w:pPr>
    <w:rPr>
      <w:rFonts w:ascii="Arial" w:hAnsi="Arial"/>
      <w:sz w:val="22"/>
      <w:lang w:val="en-US" w:eastAsia="en-US"/>
    </w:rPr>
  </w:style>
  <w:style w:type="paragraph" w:customStyle="1" w:styleId="50">
    <w:name w:val="??"/>
    <w:uiPriority w:val="0"/>
    <w:pPr>
      <w:widowControl w:val="0"/>
    </w:pPr>
    <w:rPr>
      <w:rFonts w:ascii="Times New Roman" w:hAnsi="Times New Roman" w:cs="Times New Roman" w:eastAsiaTheme="minorEastAsia"/>
      <w:lang w:val="en-US" w:eastAsia="en-US" w:bidi="ar-SA"/>
    </w:rPr>
  </w:style>
  <w:style w:type="paragraph" w:customStyle="1" w:styleId="51">
    <w:name w:val="??? 2"/>
    <w:basedOn w:val="50"/>
    <w:next w:val="50"/>
    <w:uiPriority w:val="0"/>
    <w:pPr>
      <w:keepNext/>
    </w:pPr>
    <w:rPr>
      <w:rFonts w:ascii="Arial" w:hAnsi="Arial"/>
      <w:b/>
      <w:sz w:val="24"/>
    </w:rPr>
  </w:style>
  <w:style w:type="paragraph" w:customStyle="1" w:styleId="52">
    <w:name w:val="DECISION"/>
    <w:basedOn w:val="1"/>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5">
    <w:name w:val="Not Done"/>
    <w:basedOn w:val="54"/>
    <w:uiPriority w:val="0"/>
    <w:pPr>
      <w:numPr>
        <w:numId w:val="4"/>
      </w:numPr>
      <w:tabs>
        <w:tab w:val="left" w:pos="0"/>
      </w:tabs>
    </w:pPr>
    <w:rPr>
      <w:color w:val="FF0000"/>
    </w:rPr>
  </w:style>
  <w:style w:type="character" w:customStyle="1" w:styleId="56">
    <w:name w:val="Balloon Text Char"/>
    <w:link w:val="14"/>
    <w:semiHidden/>
    <w:uiPriority w:val="99"/>
    <w:rPr>
      <w:rFonts w:ascii="Tahoma" w:hAnsi="Tahoma" w:cs="Tahoma"/>
      <w:sz w:val="16"/>
      <w:szCs w:val="16"/>
      <w:lang w:val="en-GB"/>
    </w:rPr>
  </w:style>
  <w:style w:type="character" w:customStyle="1" w:styleId="57">
    <w:name w:val="Header Char"/>
    <w:link w:val="20"/>
    <w:uiPriority w:val="0"/>
    <w:rPr>
      <w:rFonts w:ascii="Arial" w:hAnsi="Arial"/>
      <w:b/>
      <w:sz w:val="18"/>
    </w:rPr>
  </w:style>
  <w:style w:type="paragraph" w:customStyle="1" w:styleId="58">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9">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60">
    <w:name w:val="TT"/>
    <w:basedOn w:val="2"/>
    <w:next w:val="1"/>
    <w:uiPriority w:val="0"/>
    <w:pPr>
      <w:outlineLvl w:val="9"/>
    </w:pPr>
  </w:style>
  <w:style w:type="character" w:customStyle="1" w:styleId="61">
    <w:name w:val="Footnote Text Char"/>
    <w:link w:val="22"/>
    <w:semiHidden/>
    <w:uiPriority w:val="0"/>
    <w:rPr>
      <w:sz w:val="16"/>
    </w:rPr>
  </w:style>
  <w:style w:type="paragraph" w:customStyle="1" w:styleId="62">
    <w:name w:val="TAH"/>
    <w:basedOn w:val="63"/>
    <w:uiPriority w:val="0"/>
    <w:rPr>
      <w:b/>
    </w:rPr>
  </w:style>
  <w:style w:type="paragraph" w:customStyle="1" w:styleId="63">
    <w:name w:val="TAC"/>
    <w:basedOn w:val="64"/>
    <w:uiPriority w:val="0"/>
    <w:pPr>
      <w:jc w:val="center"/>
    </w:pPr>
  </w:style>
  <w:style w:type="paragraph" w:customStyle="1" w:styleId="64">
    <w:name w:val="TAL"/>
    <w:basedOn w:val="1"/>
    <w:uiPriority w:val="0"/>
    <w:pPr>
      <w:keepNext/>
      <w:keepLines/>
      <w:spacing w:after="0"/>
    </w:pPr>
    <w:rPr>
      <w:rFonts w:ascii="Arial" w:hAnsi="Arial"/>
      <w:sz w:val="18"/>
    </w:rPr>
  </w:style>
  <w:style w:type="paragraph" w:customStyle="1" w:styleId="65">
    <w:name w:val="TF"/>
    <w:basedOn w:val="66"/>
    <w:uiPriority w:val="0"/>
    <w:pPr>
      <w:keepNext w:val="0"/>
      <w:spacing w:before="0" w:after="240"/>
    </w:pPr>
  </w:style>
  <w:style w:type="paragraph" w:customStyle="1" w:styleId="66">
    <w:name w:val="TH"/>
    <w:basedOn w:val="1"/>
    <w:link w:val="92"/>
    <w:qFormat/>
    <w:uiPriority w:val="0"/>
    <w:pPr>
      <w:keepNext/>
      <w:keepLines/>
      <w:spacing w:before="60"/>
      <w:jc w:val="center"/>
    </w:pPr>
    <w:rPr>
      <w:rFonts w:ascii="Arial" w:hAnsi="Arial"/>
      <w:b/>
    </w:rPr>
  </w:style>
  <w:style w:type="paragraph" w:customStyle="1" w:styleId="67">
    <w:name w:val="NO"/>
    <w:basedOn w:val="1"/>
    <w:uiPriority w:val="0"/>
    <w:pPr>
      <w:keepLines/>
      <w:ind w:left="1135" w:hanging="851"/>
    </w:pPr>
  </w:style>
  <w:style w:type="paragraph" w:customStyle="1" w:styleId="68">
    <w:name w:val="EX"/>
    <w:basedOn w:val="1"/>
    <w:uiPriority w:val="0"/>
    <w:pPr>
      <w:keepLines/>
      <w:ind w:left="1702" w:hanging="1418"/>
    </w:pPr>
  </w:style>
  <w:style w:type="paragraph" w:customStyle="1" w:styleId="69">
    <w:name w:val="FP"/>
    <w:basedOn w:val="1"/>
    <w:uiPriority w:val="0"/>
    <w:pPr>
      <w:spacing w:after="0"/>
    </w:pPr>
  </w:style>
  <w:style w:type="paragraph" w:customStyle="1" w:styleId="70">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1">
    <w:name w:val="NW"/>
    <w:basedOn w:val="67"/>
    <w:uiPriority w:val="0"/>
    <w:pPr>
      <w:spacing w:after="0"/>
    </w:pPr>
  </w:style>
  <w:style w:type="paragraph" w:customStyle="1" w:styleId="72">
    <w:name w:val="EW"/>
    <w:basedOn w:val="68"/>
    <w:uiPriority w:val="0"/>
    <w:pPr>
      <w:spacing w:after="0"/>
    </w:pPr>
  </w:style>
  <w:style w:type="paragraph" w:customStyle="1" w:styleId="73">
    <w:name w:val="EQ"/>
    <w:basedOn w:val="1"/>
    <w:next w:val="1"/>
    <w:uiPriority w:val="0"/>
    <w:pPr>
      <w:keepLines/>
      <w:tabs>
        <w:tab w:val="center" w:pos="4536"/>
        <w:tab w:val="right" w:pos="9072"/>
      </w:tabs>
    </w:pPr>
  </w:style>
  <w:style w:type="paragraph" w:customStyle="1" w:styleId="74">
    <w:name w:val="NF"/>
    <w:basedOn w:val="67"/>
    <w:uiPriority w:val="0"/>
    <w:pPr>
      <w:keepNext/>
      <w:spacing w:after="0"/>
    </w:pPr>
    <w:rPr>
      <w:rFonts w:ascii="Arial" w:hAnsi="Arial"/>
      <w:sz w:val="18"/>
    </w:rPr>
  </w:style>
  <w:style w:type="paragraph" w:customStyle="1" w:styleId="7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6">
    <w:name w:val="TAR"/>
    <w:basedOn w:val="64"/>
    <w:uiPriority w:val="0"/>
    <w:pPr>
      <w:jc w:val="right"/>
    </w:pPr>
  </w:style>
  <w:style w:type="paragraph" w:customStyle="1" w:styleId="77">
    <w:name w:val="TAN"/>
    <w:basedOn w:val="64"/>
    <w:uiPriority w:val="0"/>
    <w:pPr>
      <w:ind w:left="851" w:hanging="851"/>
    </w:pPr>
  </w:style>
  <w:style w:type="paragraph" w:customStyle="1" w:styleId="7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80">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1">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2">
    <w:name w:val="ZV"/>
    <w:basedOn w:val="81"/>
    <w:uiPriority w:val="0"/>
    <w:pPr>
      <w:framePr w:y="16161"/>
    </w:pPr>
  </w:style>
  <w:style w:type="character" w:customStyle="1" w:styleId="83">
    <w:name w:val="ZGSM"/>
    <w:uiPriority w:val="0"/>
  </w:style>
  <w:style w:type="paragraph" w:customStyle="1" w:styleId="84">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5">
    <w:name w:val="Editor's Note"/>
    <w:basedOn w:val="67"/>
    <w:uiPriority w:val="0"/>
    <w:rPr>
      <w:color w:val="FF0000"/>
    </w:rPr>
  </w:style>
  <w:style w:type="paragraph" w:customStyle="1" w:styleId="86">
    <w:name w:val="B2"/>
    <w:basedOn w:val="27"/>
    <w:uiPriority w:val="0"/>
  </w:style>
  <w:style w:type="paragraph" w:customStyle="1" w:styleId="87">
    <w:name w:val="B3"/>
    <w:basedOn w:val="28"/>
    <w:uiPriority w:val="0"/>
  </w:style>
  <w:style w:type="paragraph" w:customStyle="1" w:styleId="88">
    <w:name w:val="B4"/>
    <w:basedOn w:val="29"/>
    <w:uiPriority w:val="0"/>
  </w:style>
  <w:style w:type="paragraph" w:customStyle="1" w:styleId="89">
    <w:name w:val="B5"/>
    <w:basedOn w:val="30"/>
    <w:uiPriority w:val="0"/>
  </w:style>
  <w:style w:type="paragraph" w:customStyle="1" w:styleId="90">
    <w:name w:val="ZTD"/>
    <w:basedOn w:val="79"/>
    <w:uiPriority w:val="0"/>
    <w:pPr>
      <w:framePr w:hRule="auto" w:y="852"/>
    </w:pPr>
    <w:rPr>
      <w:i w:val="0"/>
      <w:sz w:val="40"/>
    </w:rPr>
  </w:style>
  <w:style w:type="paragraph" w:styleId="91">
    <w:name w:val="List Paragraph"/>
    <w:basedOn w:val="1"/>
    <w:link w:val="93"/>
    <w:qFormat/>
    <w:uiPriority w:val="34"/>
    <w:pPr>
      <w:ind w:left="800" w:leftChars="400"/>
    </w:pPr>
  </w:style>
  <w:style w:type="character" w:customStyle="1" w:styleId="92">
    <w:name w:val="TH Char"/>
    <w:link w:val="66"/>
    <w:qFormat/>
    <w:uiPriority w:val="0"/>
    <w:rPr>
      <w:rFonts w:ascii="Arial" w:hAnsi="Arial"/>
      <w:b/>
    </w:rPr>
  </w:style>
  <w:style w:type="character" w:customStyle="1" w:styleId="93">
    <w:name w:val="List Paragraph Char"/>
    <w:link w:val="91"/>
    <w:qFormat/>
    <w:uiPriority w:val="34"/>
  </w:style>
  <w:style w:type="character" w:customStyle="1" w:styleId="94">
    <w:name w:val="Comment Text Char"/>
    <w:basedOn w:val="12"/>
    <w:link w:val="17"/>
    <w:semiHidden/>
    <w:uiPriority w:val="0"/>
    <w:rPr>
      <w:rFonts w:ascii="Arial" w:hAnsi="Arial"/>
    </w:rPr>
  </w:style>
  <w:style w:type="character" w:customStyle="1" w:styleId="95">
    <w:name w:val="Comment Subject Char"/>
    <w:basedOn w:val="94"/>
    <w:link w:val="18"/>
    <w:semiHidden/>
    <w:uiPriority w:val="99"/>
    <w:rPr>
      <w:rFonts w:ascii="Arial" w:hAnsi="Arial"/>
      <w:b/>
      <w:bCs/>
    </w:rPr>
  </w:style>
  <w:style w:type="paragraph" w:customStyle="1" w:styleId="96">
    <w:name w:val="Revision1"/>
    <w:hidden/>
    <w:semiHidden/>
    <w:uiPriority w:val="99"/>
    <w:rPr>
      <w:rFonts w:ascii="Times New Roman" w:hAnsi="Times New Roman" w:cs="Times New Roman" w:eastAsiaTheme="minorEastAsia"/>
      <w:lang w:val="en-GB" w:eastAsia="en-GB" w:bidi="ar-SA"/>
    </w:rPr>
  </w:style>
  <w:style w:type="paragraph" w:customStyle="1" w:styleId="97">
    <w:name w:val="Revision"/>
    <w:hidden/>
    <w:unhideWhenUsed/>
    <w:uiPriority w:val="99"/>
    <w:rPr>
      <w:rFonts w:ascii="Times New Roman" w:hAnsi="Times New Roman" w:cs="Times New Roman" w:eastAsiaTheme="minorEastAsia"/>
      <w:lang w:val="en-GB" w:eastAsia="en-GB" w:bidi="ar-SA"/>
    </w:rPr>
  </w:style>
  <w:style w:type="paragraph" w:customStyle="1" w:styleId="98">
    <w:name w:val="Normal Paragraph"/>
    <w:qFormat/>
    <w:uiPriority w:val="0"/>
    <w:pPr>
      <w:spacing w:after="200" w:line="276" w:lineRule="auto"/>
    </w:pPr>
    <w:rPr>
      <w:rFonts w:ascii="Arial" w:hAnsi="Arial" w:eastAsia="宋体" w:cs="Times New Roman"/>
      <w:sz w:val="22"/>
      <w:szCs w:val="22"/>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C:\Users\pope\AppData\Roaming\Microsoft\Templates\3gpp_70.dot</Template>
  <Company>ETSI Sophia Antipolis</Company>
  <Pages>1</Pages>
  <Words>177</Words>
  <Characters>1015</Characters>
  <Lines>8</Lines>
  <Paragraphs>2</Paragraphs>
  <TotalTime>1</TotalTime>
  <ScaleCrop>false</ScaleCrop>
  <LinksUpToDate>false</LinksUpToDate>
  <CharactersWithSpaces>1190</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2025-02-10T12:44:00Z</dcterms:created>
  <dc:creator>David Boswarthick</dc:creator>
  <cp:lastModifiedBy>Ivy</cp:lastModifiedBy>
  <cp:lastPrinted>2002-04-26T09:10:00Z</cp:lastPrinted>
  <dcterms:modified xsi:type="dcterms:W3CDTF">2025-03-31T17:29:07Z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1033-6.9.0.8865</vt:lpwstr>
  </property>
  <property fmtid="{D5CDD505-2E9C-101B-9397-08002B2CF9AE}" pid="4" name="ICV">
    <vt:lpwstr>7F17D22C4C5846F8AEF3A667A7ADB9DF_43</vt:lpwstr>
  </property>
</Properties>
</file>